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left"/>
        <w:rPr>
          <w:rFonts w:hint="default" w:ascii="仿宋_GB2312" w:hAnsi="华文中宋" w:eastAsia="仿宋_GB2312" w:cs="黑体"/>
          <w:kern w:val="0"/>
          <w:sz w:val="32"/>
          <w:szCs w:val="32"/>
        </w:rPr>
      </w:pPr>
      <w:r>
        <w:rPr>
          <w:rFonts w:hint="default" w:ascii="仿宋_GB2312" w:hAnsi="华文中宋" w:eastAsia="仿宋_GB2312" w:cs="仿宋_GB2312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华文中宋" w:eastAsia="仿宋_GB2312" w:cs="仿宋_GB2312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2023年翠柏里创新街区租金及装修补助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申报表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210" w:firstLineChars="100"/>
        <w:jc w:val="both"/>
        <w:rPr>
          <w:rFonts w:hint="eastAsia" w:ascii="宋体" w:hAnsi="宋体" w:eastAsia="宋体" w:cs="黑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申报企业（盖章）：</w:t>
      </w:r>
      <w:r>
        <w:rPr>
          <w:rFonts w:hint="eastAsia" w:ascii="宋体" w:hAnsi="宋体" w:eastAsia="宋体" w:cs="黑体"/>
          <w:kern w:val="0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申报时间：</w:t>
      </w:r>
      <w:r>
        <w:rPr>
          <w:rFonts w:hint="eastAsia" w:ascii="宋体" w:hAnsi="宋体" w:eastAsia="宋体" w:cs="黑体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黑体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黑体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日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1"/>
        <w:gridCol w:w="1672"/>
        <w:gridCol w:w="139"/>
        <w:gridCol w:w="1111"/>
        <w:gridCol w:w="1120"/>
        <w:gridCol w:w="22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申报单位</w:t>
            </w:r>
          </w:p>
        </w:tc>
        <w:tc>
          <w:tcPr>
            <w:tcW w:w="627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统一社会信用代码</w:t>
            </w:r>
          </w:p>
        </w:tc>
        <w:tc>
          <w:tcPr>
            <w:tcW w:w="627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系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16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电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话</w:t>
            </w:r>
          </w:p>
        </w:tc>
        <w:tc>
          <w:tcPr>
            <w:tcW w:w="33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注册时间</w:t>
            </w:r>
          </w:p>
        </w:tc>
        <w:tc>
          <w:tcPr>
            <w:tcW w:w="16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33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房屋租赁情况</w:t>
            </w:r>
          </w:p>
        </w:tc>
        <w:tc>
          <w:tcPr>
            <w:tcW w:w="627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房屋位置：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租赁期限：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   年  月  日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租赁面积：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平方米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；租金单价：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元/平方米/天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2023年度实付租金（以房屋租赁发票起始时间开始计算，按日折算）合计：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元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年企业上规纳统</w:t>
            </w:r>
          </w:p>
        </w:tc>
        <w:tc>
          <w:tcPr>
            <w:tcW w:w="627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120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highlight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eastAsia="zh-CN" w:bidi="ar"/>
              </w:rPr>
              <w:t>主营业务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"/>
              </w:rPr>
              <w:t>收入</w:t>
            </w:r>
          </w:p>
        </w:tc>
        <w:tc>
          <w:tcPr>
            <w:tcW w:w="181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223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海曙区缴纳社保人数</w:t>
            </w:r>
          </w:p>
        </w:tc>
        <w:tc>
          <w:tcPr>
            <w:tcW w:w="22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装修合同总额</w:t>
            </w:r>
          </w:p>
        </w:tc>
        <w:tc>
          <w:tcPr>
            <w:tcW w:w="627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申报金额</w:t>
            </w:r>
          </w:p>
        </w:tc>
        <w:tc>
          <w:tcPr>
            <w:tcW w:w="6274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按租金的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%申请租金补助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万元。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申请一次性装修补助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万元。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  <w:jc w:val="center"/>
        </w:trPr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申请单位承诺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本单位承诺：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此次提交的所有申报材料均真实、合法，如有不实之处，愿承担由此产生的一切后果。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申请单位（公章）：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b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Calibri" w:hAnsi="Calibri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归属镇（乡）、街道审核意见</w:t>
            </w:r>
            <w:r>
              <w:rPr>
                <w:rFonts w:hint="default" w:ascii="Calibri" w:hAnsi="Calibri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firstLine="420" w:firstLineChars="20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经审核，同意该企业申报翠柏里创新街区租金及装修补助。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归属单位（公章）：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日期：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WQ1ODc1NGUyMmE1ZTc0Y2MyNThjZTNjMzA4NTkifQ=="/>
  </w:docVars>
  <w:rsids>
    <w:rsidRoot w:val="3F6E643E"/>
    <w:rsid w:val="3F6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autoRedefine/>
    <w:qFormat/>
    <w:uiPriority w:val="0"/>
    <w:pPr>
      <w:spacing w:line="360" w:lineRule="auto"/>
      <w:ind w:firstLine="420"/>
    </w:pPr>
    <w:rPr>
      <w:rFonts w:ascii="宋体" w:hAnsi="宋体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2024-04-26T03:02:00Z</dcterms:created>
  <dc:creator>WPS_1594205709</dc:creator>
  <cp:lastModifiedBy>WPS_1594205709</cp:lastModifiedBy>
  <dcterms:modified xsi:type="dcterms:W3CDTF">2024-04-26T03:02:28Z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2904D09C56DF4C859C3AA2BA271E8508_11</vt:lpwstr>
  </property>
</Properties>
</file>